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67359" w14:textId="714CE1CC" w:rsidR="00257615" w:rsidRPr="00BC7B1B" w:rsidRDefault="004255C8" w:rsidP="004255C8">
      <w:pPr>
        <w:jc w:val="center"/>
        <w:rPr>
          <w:b/>
          <w:bCs/>
          <w:color w:val="FF6600"/>
          <w:sz w:val="36"/>
          <w:szCs w:val="36"/>
        </w:rPr>
      </w:pPr>
      <w:r w:rsidRPr="00BC7B1B">
        <w:rPr>
          <w:b/>
          <w:bCs/>
          <w:color w:val="FF6600"/>
          <w:sz w:val="36"/>
          <w:szCs w:val="36"/>
        </w:rPr>
        <w:t xml:space="preserve">User Guide – Purchasing </w:t>
      </w:r>
      <w:r w:rsidR="00BC7B1B" w:rsidRPr="00BC7B1B">
        <w:rPr>
          <w:b/>
          <w:bCs/>
          <w:color w:val="FF6600"/>
          <w:sz w:val="36"/>
          <w:szCs w:val="36"/>
        </w:rPr>
        <w:t>Application, Psychology Portal</w:t>
      </w:r>
    </w:p>
    <w:p w14:paraId="6DB0CE4E" w14:textId="1562823C" w:rsidR="004255C8" w:rsidRPr="004255C8" w:rsidRDefault="004255C8" w:rsidP="004255C8">
      <w:pPr>
        <w:jc w:val="center"/>
        <w:rPr>
          <w:b/>
          <w:bCs/>
          <w:sz w:val="36"/>
          <w:szCs w:val="36"/>
        </w:rPr>
      </w:pPr>
      <w:r>
        <w:rPr>
          <w:b/>
          <w:bCs/>
          <w:sz w:val="36"/>
          <w:szCs w:val="36"/>
        </w:rPr>
        <w:t>To Create a</w:t>
      </w:r>
      <w:r w:rsidR="009632B6">
        <w:rPr>
          <w:b/>
          <w:bCs/>
          <w:sz w:val="36"/>
          <w:szCs w:val="36"/>
        </w:rPr>
        <w:t>n Order:</w:t>
      </w:r>
    </w:p>
    <w:p w14:paraId="78F2DF61" w14:textId="2527C061" w:rsidR="004255C8" w:rsidRDefault="004255C8" w:rsidP="004255C8">
      <w:pPr>
        <w:pStyle w:val="ListParagraph"/>
        <w:numPr>
          <w:ilvl w:val="0"/>
          <w:numId w:val="1"/>
        </w:numPr>
        <w:spacing w:line="480" w:lineRule="auto"/>
      </w:pPr>
      <w:r>
        <w:t xml:space="preserve">Navigate to </w:t>
      </w:r>
      <w:hyperlink r:id="rId5" w:history="1">
        <w:r w:rsidR="00BC7B1B" w:rsidRPr="00711754">
          <w:rPr>
            <w:rStyle w:val="Hyperlink"/>
          </w:rPr>
          <w:t>https://My.psychology.illinois.edu</w:t>
        </w:r>
      </w:hyperlink>
      <w:r>
        <w:tab/>
      </w:r>
    </w:p>
    <w:p w14:paraId="03E4FB2E" w14:textId="3BD949EC" w:rsidR="004255C8" w:rsidRDefault="004255C8" w:rsidP="004255C8">
      <w:pPr>
        <w:pStyle w:val="ListParagraph"/>
        <w:numPr>
          <w:ilvl w:val="0"/>
          <w:numId w:val="1"/>
        </w:numPr>
        <w:spacing w:line="480" w:lineRule="auto"/>
      </w:pPr>
      <w:r>
        <w:t>Log in</w:t>
      </w:r>
      <w:r w:rsidR="00BC7B1B">
        <w:t xml:space="preserve"> using your university credentials….</w:t>
      </w:r>
    </w:p>
    <w:p w14:paraId="5EB6EC65" w14:textId="58A0618C" w:rsidR="004255C8" w:rsidRDefault="00BC7B1B" w:rsidP="004255C8">
      <w:pPr>
        <w:pStyle w:val="ListParagraph"/>
        <w:spacing w:line="480" w:lineRule="auto"/>
      </w:pPr>
      <w:r>
        <w:rPr>
          <w:noProof/>
        </w:rPr>
        <w:drawing>
          <wp:inline distT="0" distB="0" distL="0" distR="0" wp14:anchorId="1BCB1932" wp14:editId="3780A822">
            <wp:extent cx="4257675" cy="2487997"/>
            <wp:effectExtent l="0" t="0" r="0" b="7620"/>
            <wp:docPr id="161948455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484556" name="Picture 1" descr="A screenshot of a computer&#10;&#10;Description automatically generated"/>
                    <pic:cNvPicPr/>
                  </pic:nvPicPr>
                  <pic:blipFill>
                    <a:blip r:embed="rId6"/>
                    <a:stretch>
                      <a:fillRect/>
                    </a:stretch>
                  </pic:blipFill>
                  <pic:spPr>
                    <a:xfrm>
                      <a:off x="0" y="0"/>
                      <a:ext cx="4267421" cy="2493692"/>
                    </a:xfrm>
                    <a:prstGeom prst="rect">
                      <a:avLst/>
                    </a:prstGeom>
                  </pic:spPr>
                </pic:pic>
              </a:graphicData>
            </a:graphic>
          </wp:inline>
        </w:drawing>
      </w:r>
    </w:p>
    <w:p w14:paraId="2B912651" w14:textId="5B600F0C" w:rsidR="004255C8" w:rsidRDefault="004255C8" w:rsidP="004255C8">
      <w:pPr>
        <w:pStyle w:val="ListParagraph"/>
        <w:numPr>
          <w:ilvl w:val="0"/>
          <w:numId w:val="1"/>
        </w:numPr>
        <w:spacing w:line="480" w:lineRule="auto"/>
      </w:pPr>
      <w:r>
        <w:t>Choose “</w:t>
      </w:r>
      <w:r w:rsidR="00BC7B1B">
        <w:t>P</w:t>
      </w:r>
      <w:r>
        <w:t>urchasing” from the “Finance” dropdown</w:t>
      </w:r>
      <w:r w:rsidR="00BC7B1B">
        <w:t>…</w:t>
      </w:r>
    </w:p>
    <w:p w14:paraId="1E24AA34" w14:textId="6E7213CD" w:rsidR="004255C8" w:rsidRDefault="00BC7B1B" w:rsidP="004255C8">
      <w:pPr>
        <w:pStyle w:val="ListParagraph"/>
        <w:spacing w:line="480" w:lineRule="auto"/>
      </w:pPr>
      <w:r>
        <w:rPr>
          <w:noProof/>
        </w:rPr>
        <w:drawing>
          <wp:inline distT="0" distB="0" distL="0" distR="0" wp14:anchorId="296E8C6C" wp14:editId="00206E79">
            <wp:extent cx="4714875" cy="2498965"/>
            <wp:effectExtent l="0" t="0" r="0" b="0"/>
            <wp:docPr id="137240120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401202" name="Picture 1" descr="A screenshot of a computer&#10;&#10;Description automatically generated"/>
                    <pic:cNvPicPr/>
                  </pic:nvPicPr>
                  <pic:blipFill>
                    <a:blip r:embed="rId7"/>
                    <a:stretch>
                      <a:fillRect/>
                    </a:stretch>
                  </pic:blipFill>
                  <pic:spPr>
                    <a:xfrm>
                      <a:off x="0" y="0"/>
                      <a:ext cx="4717653" cy="2500437"/>
                    </a:xfrm>
                    <a:prstGeom prst="rect">
                      <a:avLst/>
                    </a:prstGeom>
                  </pic:spPr>
                </pic:pic>
              </a:graphicData>
            </a:graphic>
          </wp:inline>
        </w:drawing>
      </w:r>
    </w:p>
    <w:p w14:paraId="0421F42C" w14:textId="40D1EC16" w:rsidR="004255C8" w:rsidRDefault="004255C8" w:rsidP="004255C8">
      <w:pPr>
        <w:pStyle w:val="ListParagraph"/>
        <w:numPr>
          <w:ilvl w:val="0"/>
          <w:numId w:val="1"/>
        </w:numPr>
        <w:spacing w:line="480" w:lineRule="auto"/>
      </w:pPr>
      <w:r>
        <w:t>Click the “Create Order” button</w:t>
      </w:r>
      <w:r w:rsidR="00BC7B1B">
        <w:t xml:space="preserve"> in the “Action” section…</w:t>
      </w:r>
    </w:p>
    <w:p w14:paraId="5632CD1F" w14:textId="08717457" w:rsidR="004255C8" w:rsidRDefault="00BC7B1B" w:rsidP="004255C8">
      <w:pPr>
        <w:pStyle w:val="ListParagraph"/>
        <w:spacing w:line="480" w:lineRule="auto"/>
      </w:pPr>
      <w:r>
        <w:rPr>
          <w:noProof/>
        </w:rPr>
        <w:drawing>
          <wp:inline distT="0" distB="0" distL="0" distR="0" wp14:anchorId="0388EAFA" wp14:editId="68336BD5">
            <wp:extent cx="6681194" cy="791845"/>
            <wp:effectExtent l="0" t="0" r="5715" b="8255"/>
            <wp:docPr id="658639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639321" name=""/>
                    <pic:cNvPicPr/>
                  </pic:nvPicPr>
                  <pic:blipFill>
                    <a:blip r:embed="rId8"/>
                    <a:stretch>
                      <a:fillRect/>
                    </a:stretch>
                  </pic:blipFill>
                  <pic:spPr>
                    <a:xfrm>
                      <a:off x="0" y="0"/>
                      <a:ext cx="6722552" cy="796747"/>
                    </a:xfrm>
                    <a:prstGeom prst="rect">
                      <a:avLst/>
                    </a:prstGeom>
                  </pic:spPr>
                </pic:pic>
              </a:graphicData>
            </a:graphic>
          </wp:inline>
        </w:drawing>
      </w:r>
    </w:p>
    <w:p w14:paraId="123D9BA5" w14:textId="6088B4D9" w:rsidR="00CF7216" w:rsidRDefault="00CF7216" w:rsidP="004255C8">
      <w:pPr>
        <w:pStyle w:val="ListParagraph"/>
        <w:spacing w:line="480" w:lineRule="auto"/>
      </w:pPr>
    </w:p>
    <w:p w14:paraId="778ED39A" w14:textId="77777777" w:rsidR="00CF7216" w:rsidRDefault="00CF7216" w:rsidP="004255C8">
      <w:pPr>
        <w:pStyle w:val="ListParagraph"/>
        <w:spacing w:line="480" w:lineRule="auto"/>
      </w:pPr>
    </w:p>
    <w:p w14:paraId="458531A5" w14:textId="0C316695" w:rsidR="004255C8" w:rsidRDefault="004255C8" w:rsidP="00CF7216">
      <w:pPr>
        <w:pStyle w:val="ListParagraph"/>
        <w:numPr>
          <w:ilvl w:val="0"/>
          <w:numId w:val="1"/>
        </w:numPr>
        <w:spacing w:line="480" w:lineRule="auto"/>
      </w:pPr>
      <w:r>
        <w:lastRenderedPageBreak/>
        <w:t xml:space="preserve">Enter </w:t>
      </w:r>
      <w:r w:rsidR="00527264">
        <w:t xml:space="preserve">your </w:t>
      </w:r>
      <w:r>
        <w:t>personal</w:t>
      </w:r>
      <w:r w:rsidR="00527264">
        <w:t>/requestor</w:t>
      </w:r>
      <w:r>
        <w:t xml:space="preserve"> information</w:t>
      </w:r>
      <w:r w:rsidR="00527264">
        <w:t>….</w:t>
      </w:r>
    </w:p>
    <w:p w14:paraId="144FF0D2" w14:textId="5A9B5C90" w:rsidR="004255C8" w:rsidRDefault="006B459D" w:rsidP="004255C8">
      <w:pPr>
        <w:pStyle w:val="ListParagraph"/>
        <w:spacing w:line="480" w:lineRule="auto"/>
      </w:pPr>
      <w:r>
        <w:rPr>
          <w:noProof/>
        </w:rPr>
        <w:drawing>
          <wp:inline distT="0" distB="0" distL="0" distR="0" wp14:anchorId="153AEBD6" wp14:editId="65E5C5DC">
            <wp:extent cx="4461878" cy="1217514"/>
            <wp:effectExtent l="0" t="0" r="0" b="1905"/>
            <wp:docPr id="12" name="Picture 1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Graphical user interface, application&#10;&#10;Description automatically generated"/>
                    <pic:cNvPicPr/>
                  </pic:nvPicPr>
                  <pic:blipFill>
                    <a:blip r:embed="rId9"/>
                    <a:stretch>
                      <a:fillRect/>
                    </a:stretch>
                  </pic:blipFill>
                  <pic:spPr>
                    <a:xfrm>
                      <a:off x="0" y="0"/>
                      <a:ext cx="4505621" cy="1229450"/>
                    </a:xfrm>
                    <a:prstGeom prst="rect">
                      <a:avLst/>
                    </a:prstGeom>
                  </pic:spPr>
                </pic:pic>
              </a:graphicData>
            </a:graphic>
          </wp:inline>
        </w:drawing>
      </w:r>
    </w:p>
    <w:p w14:paraId="411CB7DF" w14:textId="44F3B418" w:rsidR="004255C8" w:rsidRDefault="004255C8" w:rsidP="00E40E82">
      <w:pPr>
        <w:pStyle w:val="ListParagraph"/>
        <w:numPr>
          <w:ilvl w:val="0"/>
          <w:numId w:val="1"/>
        </w:numPr>
        <w:spacing w:line="240" w:lineRule="auto"/>
      </w:pPr>
      <w:r>
        <w:t>Click on “View My Accounts” to find CFOP’s</w:t>
      </w:r>
      <w:r w:rsidR="00350969">
        <w:t>/account numbers associated with you, or manually type in the CFOP you’d like to use</w:t>
      </w:r>
      <w:r w:rsidR="00E40E82">
        <w:t xml:space="preserve"> in the blank fields (“activity” is an optional field)</w:t>
      </w:r>
      <w:r w:rsidR="00350969">
        <w:t xml:space="preserve">. </w:t>
      </w:r>
      <w:r w:rsidR="00E40E82">
        <w:t>If you’re splitting the expense between two CFOP’s, you may indicate that by using the “Split” field. The app will continue to generate blank CFOP lines so that you can continue to add as many accounts as necessary. (In the example below, I’m using two CFOP’s</w:t>
      </w:r>
      <w:r w:rsidR="008A6BCE">
        <w:t xml:space="preserve"> and splitting the expenses 50/50 between the two</w:t>
      </w:r>
      <w:r w:rsidR="00E40E82">
        <w:t xml:space="preserve">. I will be able to click “Continue” even though there are blank fields on the screen.) </w:t>
      </w:r>
      <w:r w:rsidR="00350969">
        <w:t>Also indicate if this purchase will contain items used to fabricate equipment by clicking the appropriate radial button</w:t>
      </w:r>
      <w:r w:rsidR="00E40E82">
        <w:t xml:space="preserve"> (yes or no)</w:t>
      </w:r>
      <w:r w:rsidR="006B459D">
        <w:t>, then click continue</w:t>
      </w:r>
      <w:r w:rsidR="00350969">
        <w:t>.</w:t>
      </w:r>
    </w:p>
    <w:p w14:paraId="5122553D" w14:textId="0F8953D8" w:rsidR="00350969" w:rsidRDefault="008A6BCE" w:rsidP="00350969">
      <w:pPr>
        <w:pStyle w:val="ListParagraph"/>
        <w:spacing w:line="480" w:lineRule="auto"/>
      </w:pPr>
      <w:r>
        <w:rPr>
          <w:noProof/>
        </w:rPr>
        <w:drawing>
          <wp:inline distT="0" distB="0" distL="0" distR="0" wp14:anchorId="2262417D" wp14:editId="7B59C705">
            <wp:extent cx="2847582" cy="1897333"/>
            <wp:effectExtent l="0" t="0" r="0" b="8255"/>
            <wp:docPr id="43936741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367415" name="Picture 1" descr="A screenshot of a computer&#10;&#10;Description automatically generated"/>
                    <pic:cNvPicPr/>
                  </pic:nvPicPr>
                  <pic:blipFill>
                    <a:blip r:embed="rId10"/>
                    <a:stretch>
                      <a:fillRect/>
                    </a:stretch>
                  </pic:blipFill>
                  <pic:spPr>
                    <a:xfrm>
                      <a:off x="0" y="0"/>
                      <a:ext cx="2868513" cy="1911279"/>
                    </a:xfrm>
                    <a:prstGeom prst="rect">
                      <a:avLst/>
                    </a:prstGeom>
                  </pic:spPr>
                </pic:pic>
              </a:graphicData>
            </a:graphic>
          </wp:inline>
        </w:drawing>
      </w:r>
    </w:p>
    <w:p w14:paraId="239C058B" w14:textId="4109E2FD" w:rsidR="00350969" w:rsidRDefault="00EB6E96" w:rsidP="00E40E82">
      <w:pPr>
        <w:pStyle w:val="ListParagraph"/>
        <w:numPr>
          <w:ilvl w:val="0"/>
          <w:numId w:val="1"/>
        </w:numPr>
        <w:spacing w:line="240" w:lineRule="auto"/>
      </w:pPr>
      <w:r>
        <w:t>Indicate your vendor by either choosing from the department pre-loaded list (all are confirmed vendors in Banner</w:t>
      </w:r>
      <w:r w:rsidR="008A6BCE">
        <w:t>) or</w:t>
      </w:r>
      <w:r>
        <w:t xml:space="preserve"> enter the vendor manually.</w:t>
      </w:r>
      <w:r w:rsidR="004E4172">
        <w:t xml:space="preserve"> You don’t need to enter the exact address – just provide us with what you have (a link, name, etc.). If you choose a vendor from the dept</w:t>
      </w:r>
      <w:r w:rsidR="008A6BCE">
        <w:t>.</w:t>
      </w:r>
      <w:r w:rsidR="004E4172">
        <w:t xml:space="preserve"> list, it’s ok to choose “Address Unknown”.</w:t>
      </w:r>
    </w:p>
    <w:p w14:paraId="1A3664E0" w14:textId="64F22C70" w:rsidR="003334CB" w:rsidRPr="00DA3DD9" w:rsidRDefault="003334CB" w:rsidP="00E40E82">
      <w:pPr>
        <w:pStyle w:val="ListParagraph"/>
        <w:spacing w:line="240" w:lineRule="auto"/>
        <w:rPr>
          <w:b/>
          <w:bCs/>
          <w:color w:val="2F5496" w:themeColor="accent1" w:themeShade="BF"/>
        </w:rPr>
      </w:pPr>
      <w:r w:rsidRPr="00DA3DD9">
        <w:rPr>
          <w:b/>
          <w:bCs/>
          <w:color w:val="2F5496" w:themeColor="accent1" w:themeShade="BF"/>
        </w:rPr>
        <w:t xml:space="preserve">**Please note: only one vendor should be indicated for each portal order. You can have multiple items from one vendor on a single order, but </w:t>
      </w:r>
      <w:r w:rsidRPr="00DA3DD9">
        <w:rPr>
          <w:b/>
          <w:bCs/>
          <w:i/>
          <w:iCs/>
          <w:color w:val="2F5496" w:themeColor="accent1" w:themeShade="BF"/>
        </w:rPr>
        <w:t>not</w:t>
      </w:r>
      <w:r w:rsidRPr="00DA3DD9">
        <w:rPr>
          <w:b/>
          <w:bCs/>
          <w:color w:val="2F5496" w:themeColor="accent1" w:themeShade="BF"/>
        </w:rPr>
        <w:t xml:space="preserve"> multiple vendors. This is because each order is reconciled to a single Banner (system of record) transaction. Those transactions are separated by vendor because of the different vendor ID’s, billing, invoicing processes, etc. Thank you!** </w:t>
      </w:r>
    </w:p>
    <w:p w14:paraId="22C790B5" w14:textId="1DBB3271" w:rsidR="00EB6E96" w:rsidRDefault="00DA3DD9" w:rsidP="00EB6E96">
      <w:pPr>
        <w:pStyle w:val="ListParagraph"/>
        <w:spacing w:line="480" w:lineRule="auto"/>
      </w:pPr>
      <w:r>
        <w:rPr>
          <w:noProof/>
        </w:rPr>
        <w:lastRenderedPageBreak/>
        <w:drawing>
          <wp:inline distT="0" distB="0" distL="0" distR="0" wp14:anchorId="318AC99B" wp14:editId="0F1845FC">
            <wp:extent cx="3828732" cy="2446489"/>
            <wp:effectExtent l="0" t="0" r="635" b="0"/>
            <wp:docPr id="153217455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174551" name="Picture 1" descr="A screenshot of a computer&#10;&#10;Description automatically generated"/>
                    <pic:cNvPicPr/>
                  </pic:nvPicPr>
                  <pic:blipFill>
                    <a:blip r:embed="rId11"/>
                    <a:stretch>
                      <a:fillRect/>
                    </a:stretch>
                  </pic:blipFill>
                  <pic:spPr>
                    <a:xfrm>
                      <a:off x="0" y="0"/>
                      <a:ext cx="3843995" cy="2456242"/>
                    </a:xfrm>
                    <a:prstGeom prst="rect">
                      <a:avLst/>
                    </a:prstGeom>
                  </pic:spPr>
                </pic:pic>
              </a:graphicData>
            </a:graphic>
          </wp:inline>
        </w:drawing>
      </w:r>
    </w:p>
    <w:p w14:paraId="66CE544F" w14:textId="06AE32ED" w:rsidR="00EB6E96" w:rsidRDefault="00EB6E96" w:rsidP="00DA3DD9">
      <w:pPr>
        <w:pStyle w:val="ListParagraph"/>
        <w:numPr>
          <w:ilvl w:val="0"/>
          <w:numId w:val="1"/>
        </w:numPr>
        <w:spacing w:line="240" w:lineRule="auto"/>
      </w:pPr>
      <w:r>
        <w:t>Enter the information you have for the item you’re requesting – the more info the better.</w:t>
      </w:r>
      <w:r w:rsidR="006B0F05">
        <w:t xml:space="preserve"> </w:t>
      </w:r>
      <w:r w:rsidR="006B0F05" w:rsidRPr="00095D31">
        <w:rPr>
          <w:i/>
          <w:iCs/>
        </w:rPr>
        <w:t>If</w:t>
      </w:r>
      <w:r w:rsidR="006B0F05">
        <w:t xml:space="preserve"> you received a quote from a vendor, please upload it on this page</w:t>
      </w:r>
      <w:r w:rsidR="00095D31">
        <w:t xml:space="preserve"> (not a requirement</w:t>
      </w:r>
      <w:r w:rsidR="009A36E8">
        <w:t xml:space="preserve"> on all orders – the procurement team can advise. Please send inquiries to </w:t>
      </w:r>
      <w:hyperlink r:id="rId12" w:history="1">
        <w:r w:rsidR="009A36E8" w:rsidRPr="00711754">
          <w:rPr>
            <w:rStyle w:val="Hyperlink"/>
          </w:rPr>
          <w:t>psych-purchasing@mx.uillinois.edu</w:t>
        </w:r>
      </w:hyperlink>
      <w:r w:rsidR="009A36E8">
        <w:t xml:space="preserve"> if you have questions</w:t>
      </w:r>
      <w:r w:rsidR="00095D31">
        <w:t>)</w:t>
      </w:r>
      <w:r w:rsidR="006B0F05">
        <w:t>. Click the “Add” button when you’</w:t>
      </w:r>
      <w:r w:rsidR="00A4182C">
        <w:t>v</w:t>
      </w:r>
      <w:r w:rsidR="006B0F05">
        <w:t>e finished entering your item details.</w:t>
      </w:r>
      <w:r w:rsidR="00095D31">
        <w:t xml:space="preserve"> </w:t>
      </w:r>
      <w:r w:rsidR="00D16818">
        <w:t xml:space="preserve">If what you’re purchasing isn’t a deliverable (e.g. </w:t>
      </w:r>
      <w:r w:rsidR="00A4182C">
        <w:t>Facebook ads</w:t>
      </w:r>
      <w:r w:rsidR="00D16818">
        <w:t>), click the “No Delivery Expected” button.</w:t>
      </w:r>
      <w:r w:rsidR="00A4182C">
        <w:t xml:space="preserve"> </w:t>
      </w:r>
      <w:r w:rsidR="00A4182C">
        <w:t xml:space="preserve">Keep adding items until you’ve completed your order. When </w:t>
      </w:r>
      <w:r w:rsidR="00A4182C">
        <w:t xml:space="preserve">all items have been added to </w:t>
      </w:r>
      <w:r w:rsidR="00A4182C">
        <w:t>your order, please hit</w:t>
      </w:r>
      <w:r w:rsidR="00A4182C">
        <w:t xml:space="preserve"> “Continue” ….</w:t>
      </w:r>
    </w:p>
    <w:p w14:paraId="2BE007F5" w14:textId="17DA42A1" w:rsidR="006B0F05" w:rsidRDefault="00A4182C" w:rsidP="006B0F05">
      <w:pPr>
        <w:pStyle w:val="ListParagraph"/>
        <w:spacing w:line="480" w:lineRule="auto"/>
      </w:pPr>
      <w:r>
        <w:rPr>
          <w:noProof/>
        </w:rPr>
        <w:drawing>
          <wp:inline distT="0" distB="0" distL="0" distR="0" wp14:anchorId="2B3AE63E" wp14:editId="777A7CD6">
            <wp:extent cx="2958191" cy="1784775"/>
            <wp:effectExtent l="0" t="0" r="0" b="6350"/>
            <wp:docPr id="195352333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523330" name="Picture 1" descr="A screenshot of a computer&#10;&#10;Description automatically generated"/>
                    <pic:cNvPicPr/>
                  </pic:nvPicPr>
                  <pic:blipFill>
                    <a:blip r:embed="rId13"/>
                    <a:stretch>
                      <a:fillRect/>
                    </a:stretch>
                  </pic:blipFill>
                  <pic:spPr>
                    <a:xfrm>
                      <a:off x="0" y="0"/>
                      <a:ext cx="2970830" cy="1792401"/>
                    </a:xfrm>
                    <a:prstGeom prst="rect">
                      <a:avLst/>
                    </a:prstGeom>
                  </pic:spPr>
                </pic:pic>
              </a:graphicData>
            </a:graphic>
          </wp:inline>
        </w:drawing>
      </w:r>
    </w:p>
    <w:p w14:paraId="624AFFF1" w14:textId="41B351D4" w:rsidR="006B0F05" w:rsidRDefault="006B0F05" w:rsidP="00A4182C">
      <w:pPr>
        <w:pStyle w:val="ListParagraph"/>
        <w:numPr>
          <w:ilvl w:val="0"/>
          <w:numId w:val="1"/>
        </w:numPr>
        <w:spacing w:line="240" w:lineRule="auto"/>
      </w:pPr>
      <w:r>
        <w:t>Enter your delivery information</w:t>
      </w:r>
      <w:r w:rsidR="00D16818">
        <w:t xml:space="preserve"> if applicable</w:t>
      </w:r>
      <w:r>
        <w:t xml:space="preserve"> – if the desired dept/address isn’t available in the dropdown list, please check the “other” box and manually enter the delivery address</w:t>
      </w:r>
      <w:r w:rsidR="00A4182C">
        <w:t xml:space="preserve"> (items cannot be shipped to home addresses)</w:t>
      </w:r>
      <w:r>
        <w:t xml:space="preserve">.  The delivery address for the Psych </w:t>
      </w:r>
      <w:r w:rsidR="00B9552A">
        <w:t>Bldg.</w:t>
      </w:r>
      <w:r>
        <w:t xml:space="preserve"> is </w:t>
      </w:r>
      <w:r w:rsidR="00CF7216">
        <w:t>indicated in the example below…</w:t>
      </w:r>
    </w:p>
    <w:p w14:paraId="409614AD" w14:textId="28FEF944" w:rsidR="00D7667C" w:rsidRDefault="00CF7216" w:rsidP="00A4182C">
      <w:pPr>
        <w:pStyle w:val="ListParagraph"/>
        <w:numPr>
          <w:ilvl w:val="0"/>
          <w:numId w:val="2"/>
        </w:numPr>
        <w:spacing w:line="240" w:lineRule="auto"/>
      </w:pPr>
      <w:r>
        <w:t xml:space="preserve">Please also indicate your desired shipping method and the procurement team will request expedited shipping for you </w:t>
      </w:r>
      <w:r w:rsidR="00A4182C">
        <w:t>as</w:t>
      </w:r>
      <w:r>
        <w:t xml:space="preserve"> requested – with the understanding that expedited shipping may incur extra charges. </w:t>
      </w:r>
      <w:r w:rsidR="00A4182C">
        <w:t xml:space="preserve">Please note that although you’re allowed to enter a “required by” date, we cannot guarantee that the vendor will have the item in stock and that they can get it to us by your desired date – we’ll do our best!  </w:t>
      </w:r>
    </w:p>
    <w:p w14:paraId="6FD5B674" w14:textId="58AD6012" w:rsidR="00D7667C" w:rsidRDefault="00CF7216" w:rsidP="00A4182C">
      <w:pPr>
        <w:pStyle w:val="ListParagraph"/>
        <w:numPr>
          <w:ilvl w:val="0"/>
          <w:numId w:val="2"/>
        </w:numPr>
        <w:spacing w:line="240" w:lineRule="auto"/>
      </w:pPr>
      <w:r>
        <w:t xml:space="preserve">If someone else </w:t>
      </w:r>
      <w:r w:rsidR="00A4182C">
        <w:t>is authorized to</w:t>
      </w:r>
      <w:r>
        <w:t xml:space="preserve"> pick up/receive your order, indicate that in the “Pickup Proxies” section. </w:t>
      </w:r>
    </w:p>
    <w:p w14:paraId="03F10F32" w14:textId="3F482961" w:rsidR="00D7667C" w:rsidRDefault="00D7667C" w:rsidP="00A4182C">
      <w:pPr>
        <w:pStyle w:val="ListParagraph"/>
        <w:numPr>
          <w:ilvl w:val="0"/>
          <w:numId w:val="2"/>
        </w:numPr>
        <w:spacing w:line="240" w:lineRule="auto"/>
      </w:pPr>
      <w:r>
        <w:t xml:space="preserve">Please enter any comments or special instructions – Example: you might use this area to indicate that although you entered your PRO/ICR CFOP, you’d actually like to use </w:t>
      </w:r>
      <w:r w:rsidR="00A4182C">
        <w:t>your annual professional development funding</w:t>
      </w:r>
      <w:r>
        <w:t>.</w:t>
      </w:r>
    </w:p>
    <w:p w14:paraId="4D8BA688" w14:textId="234E0A62" w:rsidR="00CF7216" w:rsidRDefault="00CF7216" w:rsidP="00A4182C">
      <w:pPr>
        <w:pStyle w:val="ListParagraph"/>
        <w:numPr>
          <w:ilvl w:val="0"/>
          <w:numId w:val="2"/>
        </w:numPr>
        <w:spacing w:line="240" w:lineRule="auto"/>
      </w:pPr>
      <w:r>
        <w:t>Click continue when you’re finished.</w:t>
      </w:r>
      <w:r w:rsidR="0037736B">
        <w:t xml:space="preserve"> </w:t>
      </w:r>
    </w:p>
    <w:p w14:paraId="259064A7" w14:textId="049355B4" w:rsidR="00CF7216" w:rsidRDefault="007B3A80" w:rsidP="007B3A80">
      <w:pPr>
        <w:pStyle w:val="ListParagraph"/>
        <w:spacing w:line="480" w:lineRule="auto"/>
        <w:ind w:firstLine="720"/>
      </w:pPr>
      <w:r>
        <w:rPr>
          <w:noProof/>
        </w:rPr>
        <w:lastRenderedPageBreak/>
        <w:drawing>
          <wp:inline distT="0" distB="0" distL="0" distR="0" wp14:anchorId="234B8687" wp14:editId="0DC53B33">
            <wp:extent cx="3043238" cy="3686833"/>
            <wp:effectExtent l="0" t="0" r="5080" b="8890"/>
            <wp:docPr id="123501583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015833" name="Picture 1" descr="A screenshot of a computer&#10;&#10;Description automatically generated"/>
                    <pic:cNvPicPr/>
                  </pic:nvPicPr>
                  <pic:blipFill>
                    <a:blip r:embed="rId14"/>
                    <a:stretch>
                      <a:fillRect/>
                    </a:stretch>
                  </pic:blipFill>
                  <pic:spPr>
                    <a:xfrm>
                      <a:off x="0" y="0"/>
                      <a:ext cx="3065093" cy="3713310"/>
                    </a:xfrm>
                    <a:prstGeom prst="rect">
                      <a:avLst/>
                    </a:prstGeom>
                  </pic:spPr>
                </pic:pic>
              </a:graphicData>
            </a:graphic>
          </wp:inline>
        </w:drawing>
      </w:r>
    </w:p>
    <w:p w14:paraId="319737E4" w14:textId="57EEE7EC" w:rsidR="007C0316" w:rsidRDefault="00CF7216" w:rsidP="007B3A80">
      <w:pPr>
        <w:pStyle w:val="ListParagraph"/>
        <w:numPr>
          <w:ilvl w:val="0"/>
          <w:numId w:val="1"/>
        </w:numPr>
        <w:spacing w:line="240" w:lineRule="auto"/>
      </w:pPr>
      <w:r>
        <w:t xml:space="preserve">Review your order, </w:t>
      </w:r>
      <w:r w:rsidR="007C0316">
        <w:t xml:space="preserve">scroll to the bottom of the page, </w:t>
      </w:r>
      <w:r>
        <w:t xml:space="preserve">and </w:t>
      </w:r>
      <w:r w:rsidR="007C0316">
        <w:t>enter th</w:t>
      </w:r>
      <w:r w:rsidR="007B3A80">
        <w:t>e business purpose</w:t>
      </w:r>
      <w:r w:rsidR="007C0316">
        <w:t xml:space="preserve"> of the purchase.  This is especially important for grant-funded purchases.  Enter the who, what, </w:t>
      </w:r>
      <w:r w:rsidR="007B3A80">
        <w:t>where,</w:t>
      </w:r>
      <w:r w:rsidR="007C0316">
        <w:t xml:space="preserve"> why/how it benefits the university</w:t>
      </w:r>
      <w:r w:rsidR="007B3A80">
        <w:t>/research/instruction/other primary mission of the institution</w:t>
      </w:r>
      <w:r w:rsidR="007C0316">
        <w:t xml:space="preserve">. </w:t>
      </w:r>
      <w:r w:rsidR="007C0316">
        <w:rPr>
          <w:noProof/>
        </w:rPr>
        <w:drawing>
          <wp:inline distT="0" distB="0" distL="0" distR="0" wp14:anchorId="554FC882" wp14:editId="5237D339">
            <wp:extent cx="5086350" cy="1780693"/>
            <wp:effectExtent l="0" t="0" r="0" b="0"/>
            <wp:docPr id="7" name="Picture 7"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application&#10;&#10;Description automatically generated"/>
                    <pic:cNvPicPr/>
                  </pic:nvPicPr>
                  <pic:blipFill>
                    <a:blip r:embed="rId15"/>
                    <a:stretch>
                      <a:fillRect/>
                    </a:stretch>
                  </pic:blipFill>
                  <pic:spPr>
                    <a:xfrm>
                      <a:off x="0" y="0"/>
                      <a:ext cx="5103444" cy="1786678"/>
                    </a:xfrm>
                    <a:prstGeom prst="rect">
                      <a:avLst/>
                    </a:prstGeom>
                  </pic:spPr>
                </pic:pic>
              </a:graphicData>
            </a:graphic>
          </wp:inline>
        </w:drawing>
      </w:r>
    </w:p>
    <w:p w14:paraId="4839F6E0" w14:textId="77777777" w:rsidR="005B267F" w:rsidRDefault="005B267F" w:rsidP="005B267F">
      <w:pPr>
        <w:pStyle w:val="ListParagraph"/>
        <w:spacing w:line="240" w:lineRule="auto"/>
      </w:pPr>
    </w:p>
    <w:p w14:paraId="5DDC779C" w14:textId="51FE60D3" w:rsidR="006B0F05" w:rsidRDefault="007C0316" w:rsidP="005B267F">
      <w:pPr>
        <w:pStyle w:val="ListParagraph"/>
        <w:numPr>
          <w:ilvl w:val="0"/>
          <w:numId w:val="1"/>
        </w:numPr>
        <w:spacing w:line="240" w:lineRule="auto"/>
      </w:pPr>
      <w:r>
        <w:t>C</w:t>
      </w:r>
      <w:r w:rsidR="00CF7216">
        <w:t>lick “Submit Order” if everything looks correct. You may click “Revisit” in any sections to edit/add to the order.</w:t>
      </w:r>
      <w:r w:rsidR="00F47B8A">
        <w:t xml:space="preserve"> If your justification doesn’t meet the 100 character minimum requirement, just enter special characters to complete the field. This minimum is set by Engineering</w:t>
      </w:r>
      <w:r w:rsidR="005B267F">
        <w:t xml:space="preserve"> (developers of the app)</w:t>
      </w:r>
      <w:r w:rsidR="00F47B8A">
        <w:t xml:space="preserve"> for all departments on campus that use this purchasing </w:t>
      </w:r>
      <w:r w:rsidR="005B267F">
        <w:t>module</w:t>
      </w:r>
      <w:r w:rsidR="00F47B8A">
        <w:t>, and it can’t be adjusted by individual unit.</w:t>
      </w:r>
    </w:p>
    <w:p w14:paraId="427609E8" w14:textId="4500240A" w:rsidR="00CF7216" w:rsidRDefault="00545FDF" w:rsidP="00CF7216">
      <w:pPr>
        <w:pStyle w:val="ListParagraph"/>
        <w:spacing w:line="480" w:lineRule="auto"/>
      </w:pPr>
      <w:r>
        <w:rPr>
          <w:noProof/>
        </w:rPr>
        <w:drawing>
          <wp:inline distT="0" distB="0" distL="0" distR="0" wp14:anchorId="317372A5" wp14:editId="44276AA9">
            <wp:extent cx="6600180" cy="1706880"/>
            <wp:effectExtent l="0" t="0" r="0" b="7620"/>
            <wp:docPr id="10" name="Picture 10"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10;&#10;Description automatically generated with low confidence"/>
                    <pic:cNvPicPr/>
                  </pic:nvPicPr>
                  <pic:blipFill>
                    <a:blip r:embed="rId16"/>
                    <a:stretch>
                      <a:fillRect/>
                    </a:stretch>
                  </pic:blipFill>
                  <pic:spPr>
                    <a:xfrm>
                      <a:off x="0" y="0"/>
                      <a:ext cx="6606525" cy="1708521"/>
                    </a:xfrm>
                    <a:prstGeom prst="rect">
                      <a:avLst/>
                    </a:prstGeom>
                  </pic:spPr>
                </pic:pic>
              </a:graphicData>
            </a:graphic>
          </wp:inline>
        </w:drawing>
      </w:r>
    </w:p>
    <w:p w14:paraId="697D2D7A" w14:textId="296C9CAD" w:rsidR="00CF7216" w:rsidRDefault="00CF7216" w:rsidP="00CF7216">
      <w:pPr>
        <w:pStyle w:val="ListParagraph"/>
        <w:numPr>
          <w:ilvl w:val="0"/>
          <w:numId w:val="1"/>
        </w:numPr>
        <w:spacing w:line="480" w:lineRule="auto"/>
      </w:pPr>
      <w:r>
        <w:lastRenderedPageBreak/>
        <w:t>You will receive the following message…</w:t>
      </w:r>
    </w:p>
    <w:p w14:paraId="46C365A6" w14:textId="4CB6DA6C" w:rsidR="00CF7216" w:rsidRDefault="005B267F" w:rsidP="00CF7216">
      <w:pPr>
        <w:pStyle w:val="ListParagraph"/>
        <w:spacing w:line="480" w:lineRule="auto"/>
      </w:pPr>
      <w:r>
        <w:rPr>
          <w:noProof/>
        </w:rPr>
        <w:drawing>
          <wp:inline distT="0" distB="0" distL="0" distR="0" wp14:anchorId="1DE64B2F" wp14:editId="62BA3615">
            <wp:extent cx="5467350" cy="1584013"/>
            <wp:effectExtent l="0" t="0" r="0" b="0"/>
            <wp:docPr id="33781548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815487" name="Picture 1" descr="A screenshot of a computer&#10;&#10;Description automatically generated"/>
                    <pic:cNvPicPr/>
                  </pic:nvPicPr>
                  <pic:blipFill>
                    <a:blip r:embed="rId17"/>
                    <a:stretch>
                      <a:fillRect/>
                    </a:stretch>
                  </pic:blipFill>
                  <pic:spPr>
                    <a:xfrm>
                      <a:off x="0" y="0"/>
                      <a:ext cx="5477786" cy="1587037"/>
                    </a:xfrm>
                    <a:prstGeom prst="rect">
                      <a:avLst/>
                    </a:prstGeom>
                  </pic:spPr>
                </pic:pic>
              </a:graphicData>
            </a:graphic>
          </wp:inline>
        </w:drawing>
      </w:r>
    </w:p>
    <w:p w14:paraId="2A62A4C0" w14:textId="77777777" w:rsidR="00CF7216" w:rsidRDefault="00CF7216" w:rsidP="00CF7216">
      <w:pPr>
        <w:pStyle w:val="ListParagraph"/>
        <w:spacing w:line="480" w:lineRule="auto"/>
      </w:pPr>
    </w:p>
    <w:sectPr w:rsidR="00CF7216" w:rsidSect="00CF72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1E511E"/>
    <w:multiLevelType w:val="hybridMultilevel"/>
    <w:tmpl w:val="53381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933E2"/>
    <w:multiLevelType w:val="hybridMultilevel"/>
    <w:tmpl w:val="2F44C0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67752792">
    <w:abstractNumId w:val="0"/>
  </w:num>
  <w:num w:numId="2" w16cid:durableId="1324703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5C8"/>
    <w:rsid w:val="00034BE4"/>
    <w:rsid w:val="00095D31"/>
    <w:rsid w:val="000A18AD"/>
    <w:rsid w:val="002502E4"/>
    <w:rsid w:val="00257615"/>
    <w:rsid w:val="003334CB"/>
    <w:rsid w:val="00350969"/>
    <w:rsid w:val="0037736B"/>
    <w:rsid w:val="003B0576"/>
    <w:rsid w:val="004255C8"/>
    <w:rsid w:val="004E4172"/>
    <w:rsid w:val="00527264"/>
    <w:rsid w:val="00545FDF"/>
    <w:rsid w:val="005B267F"/>
    <w:rsid w:val="006B0F05"/>
    <w:rsid w:val="006B459D"/>
    <w:rsid w:val="007B3A80"/>
    <w:rsid w:val="007C0316"/>
    <w:rsid w:val="008025FA"/>
    <w:rsid w:val="008A6BCE"/>
    <w:rsid w:val="009632B6"/>
    <w:rsid w:val="009A36E8"/>
    <w:rsid w:val="00A4182C"/>
    <w:rsid w:val="00B9552A"/>
    <w:rsid w:val="00BC7B1B"/>
    <w:rsid w:val="00CF7216"/>
    <w:rsid w:val="00D16818"/>
    <w:rsid w:val="00D7667C"/>
    <w:rsid w:val="00DA3DD9"/>
    <w:rsid w:val="00E40E82"/>
    <w:rsid w:val="00E7508B"/>
    <w:rsid w:val="00EB6E96"/>
    <w:rsid w:val="00F47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6F41B"/>
  <w15:chartTrackingRefBased/>
  <w15:docId w15:val="{3864231D-25C7-49AF-BA54-37F5757D2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5C8"/>
    <w:pPr>
      <w:ind w:left="720"/>
      <w:contextualSpacing/>
    </w:pPr>
  </w:style>
  <w:style w:type="character" w:styleId="Hyperlink">
    <w:name w:val="Hyperlink"/>
    <w:basedOn w:val="DefaultParagraphFont"/>
    <w:uiPriority w:val="99"/>
    <w:unhideWhenUsed/>
    <w:rsid w:val="004255C8"/>
    <w:rPr>
      <w:color w:val="0563C1" w:themeColor="hyperlink"/>
      <w:u w:val="single"/>
    </w:rPr>
  </w:style>
  <w:style w:type="character" w:styleId="UnresolvedMention">
    <w:name w:val="Unresolved Mention"/>
    <w:basedOn w:val="DefaultParagraphFont"/>
    <w:uiPriority w:val="99"/>
    <w:semiHidden/>
    <w:unhideWhenUsed/>
    <w:rsid w:val="004255C8"/>
    <w:rPr>
      <w:color w:val="605E5C"/>
      <w:shd w:val="clear" w:color="auto" w:fill="E1DFDD"/>
    </w:rPr>
  </w:style>
  <w:style w:type="character" w:customStyle="1" w:styleId="mfg-code">
    <w:name w:val="mfg-code"/>
    <w:basedOn w:val="DefaultParagraphFont"/>
    <w:rsid w:val="00EB6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mailto:psych-purchasing@mx.uillinois.edu" TargetMode="External"/><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My.psychology.illinois.edu" TargetMode="External"/><Relationship Id="rId15" Type="http://schemas.openxmlformats.org/officeDocument/2006/relationships/image" Target="media/image9.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4</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Huart, Victoria</dc:creator>
  <cp:keywords/>
  <dc:description/>
  <cp:lastModifiedBy>Huart, Victoria</cp:lastModifiedBy>
  <cp:revision>21</cp:revision>
  <dcterms:created xsi:type="dcterms:W3CDTF">2021-08-12T17:53:00Z</dcterms:created>
  <dcterms:modified xsi:type="dcterms:W3CDTF">2024-05-31T14:03:00Z</dcterms:modified>
</cp:coreProperties>
</file>